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A3853" w14:textId="7D628D0F" w:rsidR="006E040A" w:rsidRDefault="006E040A" w:rsidP="006E040A">
      <w:r w:rsidRPr="005F3E43">
        <w:rPr>
          <w:noProof/>
        </w:rPr>
        <w:drawing>
          <wp:inline distT="0" distB="0" distL="0" distR="0" wp14:anchorId="48CA6878" wp14:editId="6C15C091">
            <wp:extent cx="3273397" cy="838200"/>
            <wp:effectExtent l="0" t="0" r="3810" b="0"/>
            <wp:docPr id="1010605163" name="Picture 1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605163" name="Picture 1" descr="A close-up of a logo&#10;&#10;Description automatically generated with medium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36675" cy="85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A92E" w14:textId="1F3DE5DF" w:rsidR="006E040A" w:rsidRDefault="006E040A" w:rsidP="006E04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1BA5288" w14:textId="77777777" w:rsidR="006E040A" w:rsidRPr="0084493C" w:rsidRDefault="006E040A" w:rsidP="006E04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FCF8F5" w14:textId="77777777" w:rsidR="006E040A" w:rsidRDefault="006E040A" w:rsidP="006E040A">
      <w:pPr>
        <w:spacing w:line="240" w:lineRule="auto"/>
        <w:rPr>
          <w:rFonts w:ascii="Arial" w:hAnsi="Arial" w:cs="Arial"/>
          <w:sz w:val="20"/>
          <w:szCs w:val="20"/>
        </w:rPr>
      </w:pPr>
      <w:r w:rsidRPr="0087095D">
        <w:rPr>
          <w:rFonts w:ascii="Arial" w:hAnsi="Arial" w:cs="Arial"/>
          <w:b/>
          <w:sz w:val="20"/>
          <w:szCs w:val="20"/>
        </w:rPr>
        <w:t>Subject:</w:t>
      </w:r>
      <w:r w:rsidRPr="0087095D">
        <w:rPr>
          <w:rFonts w:ascii="Arial" w:hAnsi="Arial" w:cs="Arial"/>
          <w:sz w:val="20"/>
          <w:szCs w:val="20"/>
        </w:rPr>
        <w:t xml:space="preserve">  </w:t>
      </w:r>
      <w:r>
        <w:rPr>
          <w:rFonts w:ascii="Arial" w:hAnsi="Arial" w:cs="Arial"/>
          <w:sz w:val="20"/>
          <w:szCs w:val="20"/>
        </w:rPr>
        <w:t>Emory University’s</w:t>
      </w:r>
      <w:r w:rsidRPr="0087095D">
        <w:rPr>
          <w:rFonts w:ascii="Arial" w:hAnsi="Arial" w:cs="Arial"/>
          <w:sz w:val="20"/>
          <w:szCs w:val="20"/>
        </w:rPr>
        <w:t xml:space="preserve"> New Payment Process</w:t>
      </w:r>
      <w:r w:rsidRPr="00C25227">
        <w:rPr>
          <w:rFonts w:ascii="Arial" w:hAnsi="Arial" w:cs="Arial"/>
          <w:sz w:val="20"/>
          <w:szCs w:val="20"/>
        </w:rPr>
        <w:t xml:space="preserve"> </w:t>
      </w:r>
    </w:p>
    <w:p w14:paraId="0AE7A8C6" w14:textId="77777777" w:rsidR="006E040A" w:rsidRDefault="006E040A" w:rsidP="006E040A">
      <w:pPr>
        <w:spacing w:line="240" w:lineRule="auto"/>
        <w:rPr>
          <w:rFonts w:ascii="Arial" w:hAnsi="Arial" w:cs="Arial"/>
          <w:sz w:val="20"/>
          <w:szCs w:val="20"/>
        </w:rPr>
      </w:pPr>
    </w:p>
    <w:p w14:paraId="74425844" w14:textId="77777777" w:rsidR="006E040A" w:rsidRPr="00C25227" w:rsidRDefault="006E040A" w:rsidP="006E040A">
      <w:pPr>
        <w:spacing w:line="240" w:lineRule="auto"/>
        <w:rPr>
          <w:rFonts w:ascii="Arial" w:hAnsi="Arial" w:cs="Arial"/>
          <w:sz w:val="20"/>
          <w:szCs w:val="20"/>
        </w:rPr>
      </w:pPr>
      <w:r w:rsidRPr="00C25227">
        <w:rPr>
          <w:rFonts w:ascii="Arial" w:hAnsi="Arial" w:cs="Arial"/>
          <w:sz w:val="20"/>
          <w:szCs w:val="20"/>
        </w:rPr>
        <w:t xml:space="preserve">Dear </w:t>
      </w:r>
      <w:r>
        <w:rPr>
          <w:rFonts w:ascii="Arial" w:hAnsi="Arial" w:cs="Arial"/>
          <w:sz w:val="20"/>
          <w:szCs w:val="20"/>
        </w:rPr>
        <w:t>Supplier</w:t>
      </w:r>
      <w:r w:rsidRPr="00C25227">
        <w:rPr>
          <w:rFonts w:ascii="Arial" w:hAnsi="Arial" w:cs="Arial"/>
          <w:sz w:val="20"/>
          <w:szCs w:val="20"/>
        </w:rPr>
        <w:t>:</w:t>
      </w:r>
    </w:p>
    <w:p w14:paraId="30412C94" w14:textId="77777777" w:rsidR="006E040A" w:rsidRPr="00D04442" w:rsidRDefault="006E040A" w:rsidP="006E040A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D04442">
        <w:rPr>
          <w:rFonts w:ascii="Arial" w:hAnsi="Arial" w:cs="Arial"/>
          <w:sz w:val="20"/>
          <w:szCs w:val="20"/>
        </w:rPr>
        <w:t xml:space="preserve">Emory University is pleased to inform you of our decision to implement J.P. Morgan’s Single-Use Accounts (SUA), an electronic card payment solution that enables us to make payment processes faster and more efficient. </w:t>
      </w:r>
    </w:p>
    <w:p w14:paraId="4F57F79E" w14:textId="77777777" w:rsidR="006E040A" w:rsidRPr="00D04442" w:rsidRDefault="006E040A" w:rsidP="006E040A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D04442">
        <w:rPr>
          <w:rFonts w:ascii="Arial" w:hAnsi="Arial" w:cs="Arial"/>
          <w:sz w:val="20"/>
          <w:szCs w:val="20"/>
        </w:rPr>
        <w:t>As we value our business relationship, upon enrollment in our SUA program, we will convert your payment method to SUA and pay you Net Immediate/Upon Invoice Approval.</w:t>
      </w:r>
    </w:p>
    <w:p w14:paraId="7CC337AB" w14:textId="77777777" w:rsidR="006E040A" w:rsidRPr="0087095D" w:rsidRDefault="006E040A" w:rsidP="006E040A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87095D">
        <w:rPr>
          <w:rFonts w:ascii="Arial" w:hAnsi="Arial" w:cs="Arial"/>
          <w:b/>
          <w:sz w:val="20"/>
          <w:szCs w:val="20"/>
        </w:rPr>
        <w:t>Benefits of SUA</w:t>
      </w:r>
    </w:p>
    <w:p w14:paraId="683BA211" w14:textId="77777777" w:rsidR="006E040A" w:rsidRPr="0087095D" w:rsidRDefault="006E040A" w:rsidP="006E040A">
      <w:pPr>
        <w:spacing w:after="240" w:line="240" w:lineRule="auto"/>
        <w:rPr>
          <w:rFonts w:ascii="Arial" w:eastAsia="Times New Roman" w:hAnsi="Arial" w:cs="Arial"/>
          <w:sz w:val="20"/>
          <w:szCs w:val="20"/>
        </w:rPr>
      </w:pPr>
      <w:r w:rsidRPr="0087095D">
        <w:rPr>
          <w:rFonts w:ascii="Arial" w:eastAsia="Times New Roman" w:hAnsi="Arial" w:cs="Arial"/>
          <w:sz w:val="20"/>
          <w:szCs w:val="20"/>
        </w:rPr>
        <w:t>There are many benefits when accepting SUA payment, including:</w:t>
      </w:r>
    </w:p>
    <w:p w14:paraId="52C54542" w14:textId="77777777" w:rsidR="006E040A" w:rsidRPr="0087095D" w:rsidRDefault="006E040A" w:rsidP="006E040A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hAnsi="Arial" w:cs="Arial"/>
          <w:sz w:val="20"/>
          <w:szCs w:val="20"/>
        </w:rPr>
      </w:pPr>
      <w:r w:rsidRPr="0087095D">
        <w:rPr>
          <w:rFonts w:ascii="Arial" w:hAnsi="Arial" w:cs="Arial"/>
          <w:sz w:val="20"/>
          <w:szCs w:val="20"/>
        </w:rPr>
        <w:t>accelerated payments that will help reduce days sales outstanding (DSO)</w:t>
      </w:r>
    </w:p>
    <w:p w14:paraId="74FEE212" w14:textId="77777777" w:rsidR="006E040A" w:rsidRPr="0087095D" w:rsidRDefault="006E040A" w:rsidP="006E040A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hAnsi="Arial" w:cs="Arial"/>
          <w:sz w:val="20"/>
          <w:szCs w:val="20"/>
        </w:rPr>
      </w:pPr>
      <w:r w:rsidRPr="0087095D">
        <w:rPr>
          <w:rFonts w:ascii="Arial" w:hAnsi="Arial" w:cs="Arial"/>
          <w:sz w:val="20"/>
          <w:szCs w:val="20"/>
        </w:rPr>
        <w:t xml:space="preserve">a simplified process that eliminates the cost of processing checks </w:t>
      </w:r>
    </w:p>
    <w:p w14:paraId="7133B85C" w14:textId="77777777" w:rsidR="006E040A" w:rsidRPr="00174B0A" w:rsidRDefault="006E040A" w:rsidP="006E040A">
      <w:pPr>
        <w:pStyle w:val="ListParagraph"/>
        <w:numPr>
          <w:ilvl w:val="0"/>
          <w:numId w:val="1"/>
        </w:numPr>
        <w:autoSpaceDE w:val="0"/>
        <w:autoSpaceDN w:val="0"/>
        <w:spacing w:after="240" w:line="240" w:lineRule="auto"/>
        <w:rPr>
          <w:rFonts w:ascii="Arial" w:hAnsi="Arial" w:cs="Arial"/>
          <w:sz w:val="20"/>
          <w:szCs w:val="20"/>
        </w:rPr>
      </w:pPr>
      <w:r w:rsidRPr="0087095D">
        <w:rPr>
          <w:rFonts w:ascii="Arial" w:hAnsi="Arial" w:cs="Arial"/>
          <w:sz w:val="20"/>
          <w:szCs w:val="20"/>
        </w:rPr>
        <w:t xml:space="preserve">the ability to reduce administration expenses, account collections and </w:t>
      </w:r>
      <w:proofErr w:type="gramStart"/>
      <w:r w:rsidRPr="0087095D">
        <w:rPr>
          <w:rFonts w:ascii="Arial" w:hAnsi="Arial" w:cs="Arial"/>
          <w:sz w:val="20"/>
          <w:szCs w:val="20"/>
        </w:rPr>
        <w:t>follow-ups</w:t>
      </w:r>
      <w:proofErr w:type="gramEnd"/>
      <w:r w:rsidRPr="0087095D">
        <w:rPr>
          <w:rFonts w:ascii="Arial" w:hAnsi="Arial" w:cs="Arial"/>
          <w:sz w:val="20"/>
          <w:szCs w:val="20"/>
        </w:rPr>
        <w:t xml:space="preserve"> </w:t>
      </w:r>
    </w:p>
    <w:p w14:paraId="683489F2" w14:textId="77777777" w:rsidR="006E040A" w:rsidRDefault="006E040A" w:rsidP="006E040A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87095D">
        <w:rPr>
          <w:rFonts w:ascii="Arial" w:hAnsi="Arial" w:cs="Arial"/>
          <w:sz w:val="20"/>
          <w:szCs w:val="20"/>
        </w:rPr>
        <w:t xml:space="preserve">Enrolling in this initiative can help strengthen our business relationship, and we are strongly committed to achieving 100% participation from our valued suppliers. </w:t>
      </w:r>
    </w:p>
    <w:p w14:paraId="429CF1BD" w14:textId="77777777" w:rsidR="006E040A" w:rsidRPr="00C25227" w:rsidRDefault="006E040A" w:rsidP="006E040A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0618DB">
        <w:rPr>
          <w:rFonts w:ascii="Arial" w:hAnsi="Arial" w:cs="Arial"/>
          <w:sz w:val="20"/>
          <w:szCs w:val="20"/>
        </w:rPr>
        <w:t xml:space="preserve">While you may already accept credit card payments, you will need to </w:t>
      </w:r>
      <w:r w:rsidRPr="000618DB">
        <w:rPr>
          <w:rFonts w:ascii="Arial" w:hAnsi="Arial" w:cs="Arial"/>
          <w:b/>
          <w:sz w:val="20"/>
          <w:szCs w:val="20"/>
        </w:rPr>
        <w:t xml:space="preserve">enroll in our SUA program by completing and emailing the attached acceptance form to </w:t>
      </w:r>
      <w:hyperlink r:id="rId6" w:history="1">
        <w:r w:rsidRPr="0091047A">
          <w:rPr>
            <w:rStyle w:val="Hyperlink"/>
          </w:rPr>
          <w:t>Dhadley@emory.edu</w:t>
        </w:r>
      </w:hyperlink>
      <w:r>
        <w:t xml:space="preserve">. </w:t>
      </w:r>
    </w:p>
    <w:p w14:paraId="19F2BDEC" w14:textId="77777777" w:rsidR="006E040A" w:rsidRDefault="006E040A" w:rsidP="006E040A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7526C1">
        <w:rPr>
          <w:rFonts w:ascii="Arial" w:hAnsi="Arial" w:cs="Arial"/>
          <w:sz w:val="20"/>
          <w:szCs w:val="20"/>
        </w:rPr>
        <w:t xml:space="preserve">Completing enrollment will let us know that you wish to participate, and permit J.P. Morgan to send you </w:t>
      </w:r>
      <w:r>
        <w:rPr>
          <w:rFonts w:ascii="Arial" w:hAnsi="Arial" w:cs="Arial"/>
          <w:sz w:val="20"/>
          <w:szCs w:val="20"/>
        </w:rPr>
        <w:t>virtual</w:t>
      </w:r>
      <w:r w:rsidRPr="007526C1">
        <w:rPr>
          <w:rFonts w:ascii="Arial" w:hAnsi="Arial" w:cs="Arial"/>
          <w:sz w:val="20"/>
          <w:szCs w:val="20"/>
        </w:rPr>
        <w:t xml:space="preserve"> card payments on our behalf. Within one to two days from completed enrollment, you will receive a welcome email from </w:t>
      </w:r>
      <w:r>
        <w:rPr>
          <w:rFonts w:ascii="Arial" w:hAnsi="Arial" w:cs="Arial"/>
          <w:sz w:val="20"/>
          <w:szCs w:val="20"/>
        </w:rPr>
        <w:t>Denise Hadley</w:t>
      </w:r>
      <w:r w:rsidRPr="00C25227">
        <w:rPr>
          <w:rFonts w:ascii="Arial" w:hAnsi="Arial" w:cs="Arial"/>
          <w:sz w:val="20"/>
          <w:szCs w:val="20"/>
        </w:rPr>
        <w:t xml:space="preserve"> </w:t>
      </w:r>
      <w:r w:rsidRPr="007526C1">
        <w:rPr>
          <w:rFonts w:ascii="Arial" w:hAnsi="Arial" w:cs="Arial"/>
          <w:sz w:val="20"/>
          <w:szCs w:val="20"/>
        </w:rPr>
        <w:t>with important instructions on processing SUA payments. The acceptance of SUA payments comes with no additional costs from J.P. Morgan</w:t>
      </w:r>
      <w:r>
        <w:rPr>
          <w:rFonts w:ascii="Arial" w:hAnsi="Arial" w:cs="Arial"/>
          <w:sz w:val="20"/>
          <w:szCs w:val="20"/>
        </w:rPr>
        <w:t xml:space="preserve"> or us</w:t>
      </w:r>
      <w:r w:rsidRPr="007526C1">
        <w:rPr>
          <w:rFonts w:ascii="Arial" w:hAnsi="Arial" w:cs="Arial"/>
          <w:sz w:val="20"/>
          <w:szCs w:val="20"/>
        </w:rPr>
        <w:t xml:space="preserve">, but merchant processing fees apply.    </w:t>
      </w:r>
    </w:p>
    <w:p w14:paraId="106CCD8B" w14:textId="77777777" w:rsidR="006E040A" w:rsidRDefault="006E040A" w:rsidP="006E040A">
      <w:pPr>
        <w:spacing w:after="240" w:line="240" w:lineRule="auto"/>
      </w:pPr>
      <w:r w:rsidRPr="00C25227">
        <w:rPr>
          <w:rFonts w:ascii="Arial" w:hAnsi="Arial" w:cs="Arial"/>
          <w:sz w:val="20"/>
          <w:szCs w:val="20"/>
        </w:rPr>
        <w:t xml:space="preserve">If you have any questions about our SUA payment program, </w:t>
      </w:r>
      <w:r w:rsidRPr="00512133">
        <w:rPr>
          <w:rFonts w:ascii="Arial" w:hAnsi="Arial" w:cs="Arial"/>
          <w:sz w:val="20"/>
          <w:szCs w:val="20"/>
        </w:rPr>
        <w:t xml:space="preserve">please contact </w:t>
      </w:r>
      <w:r>
        <w:rPr>
          <w:rFonts w:ascii="Arial" w:hAnsi="Arial" w:cs="Arial"/>
          <w:sz w:val="20"/>
          <w:szCs w:val="20"/>
        </w:rPr>
        <w:t xml:space="preserve">Denise Hadley at 404-727-0252 </w:t>
      </w:r>
      <w:r w:rsidRPr="00F0079A">
        <w:rPr>
          <w:rFonts w:ascii="Arial" w:hAnsi="Arial" w:cs="Arial"/>
          <w:sz w:val="20"/>
          <w:szCs w:val="20"/>
        </w:rPr>
        <w:t xml:space="preserve">or at </w:t>
      </w:r>
      <w:hyperlink r:id="rId7" w:history="1">
        <w:r w:rsidRPr="0091047A">
          <w:rPr>
            <w:rStyle w:val="Hyperlink"/>
          </w:rPr>
          <w:t>Dhadley@emory.edu</w:t>
        </w:r>
      </w:hyperlink>
      <w:r>
        <w:t>.</w:t>
      </w:r>
    </w:p>
    <w:p w14:paraId="391619EC" w14:textId="77777777" w:rsidR="006E040A" w:rsidRPr="00512133" w:rsidRDefault="006E040A" w:rsidP="006E040A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512133">
        <w:rPr>
          <w:rFonts w:ascii="Arial" w:hAnsi="Arial" w:cs="Arial"/>
          <w:sz w:val="20"/>
          <w:szCs w:val="20"/>
        </w:rPr>
        <w:t>Thank you for your assistance,</w:t>
      </w:r>
    </w:p>
    <w:p w14:paraId="1FED5711" w14:textId="77777777" w:rsidR="006E040A" w:rsidRPr="00512133" w:rsidRDefault="006E040A" w:rsidP="006E040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Denise Hadley</w:t>
      </w:r>
    </w:p>
    <w:p w14:paraId="6F31E2F7" w14:textId="77777777" w:rsidR="006E040A" w:rsidRPr="00512133" w:rsidRDefault="006E040A" w:rsidP="006E04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2133">
        <w:rPr>
          <w:rFonts w:ascii="Arial" w:hAnsi="Arial" w:cs="Arial"/>
          <w:sz w:val="20"/>
          <w:szCs w:val="20"/>
        </w:rPr>
        <w:t>Manager of Accounts Payable</w:t>
      </w:r>
    </w:p>
    <w:p w14:paraId="67DD1BFC" w14:textId="77777777" w:rsidR="006E040A" w:rsidRPr="00512133" w:rsidRDefault="006E040A" w:rsidP="006E04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2133">
        <w:rPr>
          <w:rFonts w:ascii="Arial" w:hAnsi="Arial" w:cs="Arial"/>
          <w:sz w:val="20"/>
          <w:szCs w:val="20"/>
        </w:rPr>
        <w:t>Single Use Account Program</w:t>
      </w:r>
    </w:p>
    <w:p w14:paraId="28876EEF" w14:textId="77777777" w:rsidR="006E040A" w:rsidRPr="00955C22" w:rsidRDefault="006E040A" w:rsidP="006E04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12133">
        <w:rPr>
          <w:rFonts w:ascii="Arial" w:hAnsi="Arial" w:cs="Arial"/>
          <w:sz w:val="20"/>
          <w:szCs w:val="20"/>
        </w:rPr>
        <w:t>Emory University</w:t>
      </w:r>
    </w:p>
    <w:p w14:paraId="0B4371BD" w14:textId="75123D49" w:rsidR="009D1305" w:rsidRDefault="009D1305" w:rsidP="006E040A">
      <w:bookmarkStart w:id="0" w:name="_2F:_ACCEPTANCE_FORM"/>
      <w:bookmarkStart w:id="1" w:name="_2a:_ACCEPTANCE_FORM"/>
      <w:bookmarkEnd w:id="0"/>
      <w:bookmarkEnd w:id="1"/>
    </w:p>
    <w:sectPr w:rsidR="009D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46001"/>
    <w:multiLevelType w:val="hybridMultilevel"/>
    <w:tmpl w:val="AE3E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867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0A"/>
    <w:rsid w:val="00186776"/>
    <w:rsid w:val="006E040A"/>
    <w:rsid w:val="00740DC3"/>
    <w:rsid w:val="009D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04E6"/>
  <w15:chartTrackingRefBased/>
  <w15:docId w15:val="{E3F46734-74E8-4813-AAF7-9E48AE37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40A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4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E040A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E040A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0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hadley@emory.ed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adley@emory.ed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E48B523623A4F9A42DCB1D060D5F2" ma:contentTypeVersion="15" ma:contentTypeDescription="Create a new document." ma:contentTypeScope="" ma:versionID="da2eed7dd88738c887d9901458738483">
  <xsd:schema xmlns:xsd="http://www.w3.org/2001/XMLSchema" xmlns:xs="http://www.w3.org/2001/XMLSchema" xmlns:p="http://schemas.microsoft.com/office/2006/metadata/properties" xmlns:ns2="a7ff315c-df75-479c-aca9-8cb80bf713a6" xmlns:ns3="86cd11c8-9222-49d0-9cd5-bebc879c8705" targetNamespace="http://schemas.microsoft.com/office/2006/metadata/properties" ma:root="true" ma:fieldsID="2002c51f0f473339bd033e4e1288b608" ns2:_="" ns3:_="">
    <xsd:import namespace="a7ff315c-df75-479c-aca9-8cb80bf713a6"/>
    <xsd:import namespace="86cd11c8-9222-49d0-9cd5-bebc879c87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315c-df75-479c-aca9-8cb80bf713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d11c8-9222-49d0-9cd5-bebc879c870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f378624-9cff-4ec4-93b4-609ddd94863d}" ma:internalName="TaxCatchAll" ma:showField="CatchAllData" ma:web="86cd11c8-9222-49d0-9cd5-bebc879c87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ff315c-df75-479c-aca9-8cb80bf713a6">
      <Terms xmlns="http://schemas.microsoft.com/office/infopath/2007/PartnerControls"/>
    </lcf76f155ced4ddcb4097134ff3c332f>
    <TaxCatchAll xmlns="86cd11c8-9222-49d0-9cd5-bebc879c8705" xsi:nil="true"/>
  </documentManagement>
</p:properties>
</file>

<file path=customXml/itemProps1.xml><?xml version="1.0" encoding="utf-8"?>
<ds:datastoreItem xmlns:ds="http://schemas.openxmlformats.org/officeDocument/2006/customXml" ds:itemID="{170B3006-8B93-4D64-927F-5C273C2ED7DA}"/>
</file>

<file path=customXml/itemProps2.xml><?xml version="1.0" encoding="utf-8"?>
<ds:datastoreItem xmlns:ds="http://schemas.openxmlformats.org/officeDocument/2006/customXml" ds:itemID="{C977BA89-47F8-412E-A07D-29863A8BF74C}"/>
</file>

<file path=customXml/itemProps3.xml><?xml version="1.0" encoding="utf-8"?>
<ds:datastoreItem xmlns:ds="http://schemas.openxmlformats.org/officeDocument/2006/customXml" ds:itemID="{EFD76A6E-E8A1-43C0-9E48-FEE6887FCC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Llewellyn, Christine L.</dc:creator>
  <cp:keywords/>
  <dc:description/>
  <cp:lastModifiedBy>Llewellyn, Christine L.</cp:lastModifiedBy>
  <cp:revision>2</cp:revision>
  <dcterms:created xsi:type="dcterms:W3CDTF">2023-07-05T15:18:00Z</dcterms:created>
  <dcterms:modified xsi:type="dcterms:W3CDTF">2023-07-05T15:21:00Z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0x010100382E48B523623A4F9A42DCB1D060D5F2</vt:lpwstr>
  </property>
</Properties>
</file>